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3473"/>
        <w:gridCol w:w="3782"/>
      </w:tblGrid>
      <w:tr w:rsidR="009A2049" w:rsidRPr="00C905F1">
        <w:tc>
          <w:tcPr>
            <w:tcW w:w="3545" w:type="dxa"/>
            <w:tcBorders>
              <w:top w:val="nil"/>
              <w:left w:val="nil"/>
              <w:bottom w:val="nil"/>
              <w:right w:val="nil"/>
            </w:tcBorders>
          </w:tcPr>
          <w:p w:rsidR="009A2049" w:rsidRPr="00C905F1" w:rsidRDefault="006A0AA1" w:rsidP="009A2049">
            <w:pPr>
              <w:bidi w:val="0"/>
              <w:rPr>
                <w:rFonts w:ascii="Garamond" w:hAnsi="Garamond"/>
                <w:b/>
                <w:bCs/>
                <w:sz w:val="23"/>
                <w:szCs w:val="23"/>
              </w:rPr>
            </w:pPr>
            <w:r>
              <w:rPr>
                <w:rFonts w:ascii="Garamond" w:hAnsi="Garamond"/>
                <w:noProof/>
                <w:sz w:val="23"/>
                <w:szCs w:val="23"/>
                <w:lang w:eastAsia="en-US"/>
              </w:rPr>
              <w:drawing>
                <wp:anchor distT="0" distB="0" distL="114300" distR="114300" simplePos="0" relativeHeight="251657728" behindDoc="1" locked="0" layoutInCell="1" allowOverlap="0">
                  <wp:simplePos x="0" y="0"/>
                  <wp:positionH relativeFrom="column">
                    <wp:posOffset>-1825625</wp:posOffset>
                  </wp:positionH>
                  <wp:positionV relativeFrom="paragraph">
                    <wp:posOffset>-3175</wp:posOffset>
                  </wp:positionV>
                  <wp:extent cx="1597025" cy="502285"/>
                  <wp:effectExtent l="0" t="0" r="3175" b="0"/>
                  <wp:wrapSquare wrapText="bothSides"/>
                  <wp:docPr id="5" name="Picture 2" descr="Tecom New Logo-smal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om New Logo-small si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7025" cy="502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73" w:type="dxa"/>
            <w:tcBorders>
              <w:top w:val="nil"/>
              <w:left w:val="nil"/>
              <w:bottom w:val="nil"/>
              <w:right w:val="nil"/>
            </w:tcBorders>
          </w:tcPr>
          <w:p w:rsidR="009A2049" w:rsidRPr="00C905F1" w:rsidRDefault="009A2049" w:rsidP="009A2049">
            <w:pPr>
              <w:bidi w:val="0"/>
              <w:rPr>
                <w:rFonts w:ascii="Garamond" w:hAnsi="Garamond"/>
                <w:b/>
                <w:bCs/>
                <w:sz w:val="23"/>
                <w:szCs w:val="23"/>
              </w:rPr>
            </w:pPr>
          </w:p>
        </w:tc>
        <w:tc>
          <w:tcPr>
            <w:tcW w:w="3782" w:type="dxa"/>
            <w:tcBorders>
              <w:top w:val="nil"/>
              <w:left w:val="nil"/>
              <w:bottom w:val="nil"/>
              <w:right w:val="nil"/>
            </w:tcBorders>
          </w:tcPr>
          <w:p w:rsidR="009A2049" w:rsidRPr="00C905F1" w:rsidRDefault="00C06D4E" w:rsidP="009A2049">
            <w:pPr>
              <w:bidi w:val="0"/>
              <w:jc w:val="right"/>
              <w:rPr>
                <w:rFonts w:ascii="Garamond" w:hAnsi="Garamond"/>
                <w:b/>
                <w:bCs/>
                <w:sz w:val="23"/>
                <w:szCs w:val="23"/>
              </w:rPr>
            </w:pPr>
            <w:r>
              <w:rPr>
                <w:rFonts w:ascii="Garamond" w:hAnsi="Garamond"/>
                <w:b/>
                <w:bCs/>
                <w:noProof/>
                <w:sz w:val="23"/>
                <w:szCs w:val="23"/>
                <w:lang w:eastAsia="en-US"/>
              </w:rPr>
              <w:drawing>
                <wp:inline distT="0" distB="0" distL="0" distR="0">
                  <wp:extent cx="1620000" cy="6539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podium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000" cy="653994"/>
                          </a:xfrm>
                          <a:prstGeom prst="rect">
                            <a:avLst/>
                          </a:prstGeom>
                        </pic:spPr>
                      </pic:pic>
                    </a:graphicData>
                  </a:graphic>
                </wp:inline>
              </w:drawing>
            </w:r>
          </w:p>
        </w:tc>
      </w:tr>
    </w:tbl>
    <w:p w:rsidR="009A2049" w:rsidRPr="00C905F1" w:rsidRDefault="009A2049" w:rsidP="009A2049">
      <w:pPr>
        <w:bidi w:val="0"/>
        <w:jc w:val="right"/>
        <w:rPr>
          <w:rFonts w:ascii="Garamond" w:hAnsi="Garamond"/>
          <w:color w:val="000000"/>
          <w:sz w:val="23"/>
          <w:szCs w:val="23"/>
        </w:rPr>
      </w:pPr>
      <w:r w:rsidRPr="00C905F1">
        <w:rPr>
          <w:rFonts w:ascii="Garamond" w:hAnsi="Garamond"/>
          <w:color w:val="000000"/>
          <w:sz w:val="23"/>
          <w:szCs w:val="23"/>
        </w:rPr>
        <w:t>For Immediate Release</w:t>
      </w:r>
    </w:p>
    <w:p w:rsidR="009A2049" w:rsidRPr="00C905F1" w:rsidRDefault="009A2049" w:rsidP="009A2049">
      <w:pPr>
        <w:bidi w:val="0"/>
        <w:jc w:val="right"/>
        <w:rPr>
          <w:rFonts w:ascii="Garamond" w:hAnsi="Garamond"/>
          <w:color w:val="000000"/>
          <w:sz w:val="23"/>
          <w:szCs w:val="23"/>
        </w:rPr>
      </w:pPr>
      <w:r w:rsidRPr="00C905F1">
        <w:rPr>
          <w:rFonts w:ascii="Garamond" w:hAnsi="Garamond"/>
          <w:color w:val="000000"/>
          <w:sz w:val="23"/>
          <w:szCs w:val="23"/>
        </w:rPr>
        <w:t xml:space="preserve">Contact: </w:t>
      </w:r>
      <w:smartTag w:uri="urn:schemas-microsoft-com:office:smarttags" w:element="PersonName">
        <w:smartTagPr>
          <w:attr w:name="ProductID" w:val="Dana Brosilovski"/>
        </w:smartTagPr>
        <w:r w:rsidRPr="00C905F1">
          <w:rPr>
            <w:rFonts w:ascii="Garamond" w:hAnsi="Garamond"/>
            <w:color w:val="000000"/>
            <w:sz w:val="23"/>
            <w:szCs w:val="23"/>
          </w:rPr>
          <w:t>Dana Brosilovski</w:t>
        </w:r>
      </w:smartTag>
    </w:p>
    <w:p w:rsidR="009A2049" w:rsidRPr="00C905F1" w:rsidRDefault="009A2049" w:rsidP="009A2049">
      <w:pPr>
        <w:bidi w:val="0"/>
        <w:jc w:val="right"/>
        <w:rPr>
          <w:rFonts w:ascii="Garamond" w:hAnsi="Garamond"/>
          <w:color w:val="000000"/>
          <w:sz w:val="23"/>
          <w:szCs w:val="23"/>
        </w:rPr>
      </w:pPr>
      <w:r w:rsidRPr="00C905F1">
        <w:rPr>
          <w:rFonts w:ascii="Garamond" w:hAnsi="Garamond"/>
          <w:color w:val="000000"/>
          <w:sz w:val="23"/>
          <w:szCs w:val="23"/>
        </w:rPr>
        <w:t>Tecom Electronics Ltd.</w:t>
      </w:r>
    </w:p>
    <w:p w:rsidR="009A2049" w:rsidRPr="00C905F1" w:rsidRDefault="009A2049" w:rsidP="009A2049">
      <w:pPr>
        <w:bidi w:val="0"/>
        <w:jc w:val="right"/>
        <w:rPr>
          <w:rFonts w:ascii="Garamond" w:hAnsi="Garamond"/>
          <w:color w:val="000000"/>
          <w:sz w:val="23"/>
          <w:szCs w:val="23"/>
        </w:rPr>
      </w:pPr>
      <w:r w:rsidRPr="00C905F1">
        <w:rPr>
          <w:rFonts w:ascii="Garamond" w:hAnsi="Garamond"/>
          <w:color w:val="000000"/>
          <w:sz w:val="23"/>
          <w:szCs w:val="23"/>
        </w:rPr>
        <w:t>+1-888-504-6444</w:t>
      </w:r>
    </w:p>
    <w:p w:rsidR="009A2049" w:rsidRDefault="007D2365" w:rsidP="009A2049">
      <w:pPr>
        <w:bidi w:val="0"/>
        <w:jc w:val="right"/>
        <w:rPr>
          <w:rFonts w:ascii="Garamond" w:hAnsi="Garamond"/>
          <w:color w:val="000000"/>
          <w:sz w:val="23"/>
          <w:szCs w:val="23"/>
        </w:rPr>
      </w:pPr>
      <w:hyperlink r:id="rId9" w:history="1">
        <w:r w:rsidR="00460FC6" w:rsidRPr="00C526A0">
          <w:rPr>
            <w:rStyle w:val="Hyperlink"/>
            <w:rFonts w:ascii="Garamond" w:hAnsi="Garamond"/>
            <w:sz w:val="23"/>
            <w:szCs w:val="23"/>
          </w:rPr>
          <w:t>dana@tecom.co.il</w:t>
        </w:r>
      </w:hyperlink>
    </w:p>
    <w:p w:rsidR="00460FC6" w:rsidRPr="00C905F1" w:rsidRDefault="00460FC6" w:rsidP="00460FC6">
      <w:pPr>
        <w:bidi w:val="0"/>
        <w:jc w:val="right"/>
        <w:rPr>
          <w:rFonts w:ascii="Garamond" w:hAnsi="Garamond"/>
          <w:color w:val="000000"/>
          <w:sz w:val="23"/>
          <w:szCs w:val="23"/>
        </w:rPr>
      </w:pPr>
    </w:p>
    <w:p w:rsidR="009A2049" w:rsidRPr="00460FC6" w:rsidRDefault="00460FC6" w:rsidP="00460FC6">
      <w:pPr>
        <w:bidi w:val="0"/>
        <w:jc w:val="center"/>
        <w:rPr>
          <w:rFonts w:ascii="Garamond" w:hAnsi="Garamond"/>
          <w:b/>
          <w:bCs/>
          <w:color w:val="000000"/>
          <w:sz w:val="32"/>
          <w:szCs w:val="28"/>
        </w:rPr>
      </w:pPr>
      <w:r w:rsidRPr="00460FC6">
        <w:rPr>
          <w:rFonts w:ascii="Garamond" w:hAnsi="Garamond"/>
          <w:b/>
          <w:bCs/>
          <w:color w:val="000000"/>
          <w:sz w:val="32"/>
          <w:szCs w:val="28"/>
        </w:rPr>
        <w:t xml:space="preserve">Sleek, Modern and Simple: </w:t>
      </w:r>
      <w:r w:rsidR="00965FB5" w:rsidRPr="00460FC6">
        <w:rPr>
          <w:rFonts w:ascii="Garamond" w:hAnsi="Garamond"/>
          <w:b/>
          <w:bCs/>
          <w:color w:val="000000"/>
          <w:sz w:val="32"/>
          <w:szCs w:val="28"/>
        </w:rPr>
        <w:t xml:space="preserve">Tecom </w:t>
      </w:r>
      <w:r w:rsidR="006A0AA1" w:rsidRPr="00460FC6">
        <w:rPr>
          <w:rFonts w:ascii="Garamond" w:hAnsi="Garamond"/>
          <w:b/>
          <w:bCs/>
          <w:color w:val="000000"/>
          <w:sz w:val="32"/>
          <w:szCs w:val="28"/>
        </w:rPr>
        <w:t xml:space="preserve">re-Invents </w:t>
      </w:r>
      <w:r w:rsidRPr="00460FC6">
        <w:rPr>
          <w:rFonts w:ascii="Garamond" w:hAnsi="Garamond"/>
          <w:b/>
          <w:bCs/>
          <w:color w:val="000000"/>
          <w:sz w:val="32"/>
          <w:szCs w:val="28"/>
        </w:rPr>
        <w:t>AV Lecterns</w:t>
      </w:r>
    </w:p>
    <w:p w:rsidR="0049422C" w:rsidRPr="00460FC6" w:rsidRDefault="00965FB5" w:rsidP="00460FC6">
      <w:pPr>
        <w:bidi w:val="0"/>
        <w:jc w:val="center"/>
        <w:rPr>
          <w:rFonts w:ascii="Garamond" w:hAnsi="Garamond"/>
          <w:i/>
          <w:iCs/>
          <w:color w:val="000000"/>
          <w:sz w:val="28"/>
          <w:rtl/>
        </w:rPr>
      </w:pPr>
      <w:r w:rsidRPr="00460FC6">
        <w:rPr>
          <w:rFonts w:ascii="Garamond" w:hAnsi="Garamond"/>
          <w:i/>
          <w:iCs/>
          <w:color w:val="000000"/>
          <w:sz w:val="28"/>
        </w:rPr>
        <w:t xml:space="preserve">Introducing the </w:t>
      </w:r>
      <w:r w:rsidR="006A0AA1" w:rsidRPr="00460FC6">
        <w:rPr>
          <w:rFonts w:ascii="Garamond" w:hAnsi="Garamond"/>
          <w:i/>
          <w:iCs/>
          <w:color w:val="000000"/>
          <w:sz w:val="28"/>
        </w:rPr>
        <w:t xml:space="preserve">All-New TecPodium Interactive </w:t>
      </w:r>
      <w:r w:rsidR="00460FC6" w:rsidRPr="00460FC6">
        <w:rPr>
          <w:rFonts w:ascii="Garamond" w:hAnsi="Garamond"/>
          <w:i/>
          <w:iCs/>
          <w:color w:val="000000"/>
          <w:sz w:val="28"/>
        </w:rPr>
        <w:t>Podium</w:t>
      </w:r>
    </w:p>
    <w:p w:rsidR="009A2049" w:rsidRPr="00C905F1" w:rsidRDefault="009A2049" w:rsidP="009A2049">
      <w:pPr>
        <w:bidi w:val="0"/>
        <w:rPr>
          <w:rFonts w:ascii="Garamond" w:hAnsi="Garamond"/>
          <w:b/>
          <w:color w:val="000000"/>
          <w:szCs w:val="23"/>
        </w:rPr>
      </w:pPr>
    </w:p>
    <w:p w:rsidR="00460FC6" w:rsidRPr="00965FB5" w:rsidRDefault="00CE5011" w:rsidP="004770FD">
      <w:pPr>
        <w:bidi w:val="0"/>
        <w:rPr>
          <w:rFonts w:ascii="Garamond" w:hAnsi="Garamond"/>
          <w:color w:val="000000"/>
          <w:szCs w:val="23"/>
          <w:rtl/>
        </w:rPr>
      </w:pPr>
      <w:r w:rsidRPr="00CE5011">
        <w:rPr>
          <w:rFonts w:ascii="Garamond" w:hAnsi="Garamond"/>
          <w:b/>
          <w:bCs/>
          <w:szCs w:val="23"/>
        </w:rPr>
        <w:t xml:space="preserve">Rosh </w:t>
      </w:r>
      <w:proofErr w:type="spellStart"/>
      <w:r w:rsidRPr="00CE5011">
        <w:rPr>
          <w:rFonts w:ascii="Garamond" w:hAnsi="Garamond"/>
          <w:b/>
          <w:bCs/>
          <w:szCs w:val="23"/>
        </w:rPr>
        <w:t>HaAyin</w:t>
      </w:r>
      <w:proofErr w:type="spellEnd"/>
      <w:r w:rsidRPr="00CE5011">
        <w:rPr>
          <w:rFonts w:ascii="Garamond" w:hAnsi="Garamond"/>
          <w:b/>
          <w:bCs/>
          <w:szCs w:val="23"/>
        </w:rPr>
        <w:t xml:space="preserve">, Israel, and </w:t>
      </w:r>
      <w:r>
        <w:rPr>
          <w:rFonts w:ascii="Garamond" w:hAnsi="Garamond"/>
          <w:b/>
          <w:bCs/>
          <w:szCs w:val="23"/>
        </w:rPr>
        <w:t xml:space="preserve">Amsterdam </w:t>
      </w:r>
      <w:r w:rsidR="00A1122A">
        <w:rPr>
          <w:rFonts w:ascii="Garamond" w:hAnsi="Garamond"/>
          <w:b/>
          <w:bCs/>
          <w:szCs w:val="23"/>
        </w:rPr>
        <w:t>–</w:t>
      </w:r>
      <w:r w:rsidR="009A2049" w:rsidRPr="00C905F1">
        <w:rPr>
          <w:rFonts w:ascii="Garamond" w:hAnsi="Garamond"/>
          <w:b/>
          <w:bCs/>
          <w:szCs w:val="23"/>
        </w:rPr>
        <w:t xml:space="preserve"> </w:t>
      </w:r>
      <w:r w:rsidR="006A0AA1">
        <w:rPr>
          <w:rFonts w:ascii="Garamond" w:hAnsi="Garamond"/>
          <w:b/>
          <w:bCs/>
          <w:szCs w:val="23"/>
        </w:rPr>
        <w:t>5 January 2013</w:t>
      </w:r>
      <w:r w:rsidR="00965FB5">
        <w:rPr>
          <w:rFonts w:ascii="Garamond" w:hAnsi="Garamond"/>
          <w:b/>
          <w:bCs/>
          <w:szCs w:val="23"/>
        </w:rPr>
        <w:t xml:space="preserve"> - </w:t>
      </w:r>
      <w:r w:rsidR="00965FB5" w:rsidRPr="00965FB5">
        <w:rPr>
          <w:rFonts w:ascii="Garamond" w:hAnsi="Garamond"/>
          <w:color w:val="000000"/>
          <w:szCs w:val="23"/>
        </w:rPr>
        <w:t xml:space="preserve">A pioneer in the development of high-tech lecterns, Tecom </w:t>
      </w:r>
      <w:r w:rsidR="006A0AA1">
        <w:rPr>
          <w:rFonts w:ascii="Garamond" w:hAnsi="Garamond"/>
          <w:color w:val="000000"/>
          <w:szCs w:val="23"/>
        </w:rPr>
        <w:t xml:space="preserve">launches the new design for its’ TecPodium Interactive </w:t>
      </w:r>
      <w:r w:rsidR="001578B4">
        <w:rPr>
          <w:rFonts w:ascii="Garamond" w:hAnsi="Garamond"/>
          <w:color w:val="000000"/>
          <w:szCs w:val="23"/>
        </w:rPr>
        <w:t>L</w:t>
      </w:r>
      <w:r w:rsidR="006A0AA1">
        <w:rPr>
          <w:rFonts w:ascii="Garamond" w:hAnsi="Garamond"/>
          <w:color w:val="000000"/>
          <w:szCs w:val="23"/>
        </w:rPr>
        <w:t>ecterns</w:t>
      </w:r>
      <w:r w:rsidR="00965FB5" w:rsidRPr="00965FB5">
        <w:rPr>
          <w:rFonts w:ascii="Garamond" w:hAnsi="Garamond"/>
          <w:color w:val="000000"/>
          <w:szCs w:val="23"/>
        </w:rPr>
        <w:t xml:space="preserve">, to Universities and Colleges. </w:t>
      </w:r>
      <w:r w:rsidR="00460FC6">
        <w:rPr>
          <w:rFonts w:ascii="Garamond" w:hAnsi="Garamond"/>
          <w:color w:val="000000"/>
          <w:szCs w:val="23"/>
        </w:rPr>
        <w:t>“</w:t>
      </w:r>
      <w:r w:rsidR="00460FC6" w:rsidRPr="00965FB5">
        <w:rPr>
          <w:rFonts w:ascii="Garamond" w:hAnsi="Garamond"/>
          <w:color w:val="000000"/>
          <w:szCs w:val="23"/>
        </w:rPr>
        <w:t xml:space="preserve">We've </w:t>
      </w:r>
      <w:r w:rsidR="00460FC6">
        <w:rPr>
          <w:rFonts w:ascii="Garamond" w:hAnsi="Garamond"/>
          <w:color w:val="000000"/>
          <w:szCs w:val="23"/>
        </w:rPr>
        <w:t>now included our latest</w:t>
      </w:r>
      <w:r w:rsidR="004770FD">
        <w:rPr>
          <w:rFonts w:ascii="Garamond" w:hAnsi="Garamond"/>
          <w:color w:val="000000"/>
          <w:szCs w:val="23"/>
        </w:rPr>
        <w:t xml:space="preserve"> and </w:t>
      </w:r>
      <w:r w:rsidR="00460FC6">
        <w:rPr>
          <w:rFonts w:ascii="Garamond" w:hAnsi="Garamond"/>
          <w:color w:val="000000"/>
          <w:szCs w:val="23"/>
        </w:rPr>
        <w:t xml:space="preserve">fastest technology in the podium and made the design modern, colorful and effective” says </w:t>
      </w:r>
      <w:r w:rsidR="00460FC6" w:rsidRPr="00460FC6">
        <w:rPr>
          <w:rFonts w:ascii="Garamond" w:hAnsi="Garamond"/>
          <w:b/>
          <w:bCs/>
          <w:color w:val="000000"/>
          <w:szCs w:val="23"/>
        </w:rPr>
        <w:t>Aviv Brosilovski, Tecom CEO</w:t>
      </w:r>
      <w:r w:rsidR="00460FC6">
        <w:rPr>
          <w:rFonts w:ascii="Garamond" w:hAnsi="Garamond"/>
          <w:b/>
          <w:bCs/>
          <w:color w:val="000000"/>
          <w:szCs w:val="23"/>
        </w:rPr>
        <w:t>.</w:t>
      </w:r>
    </w:p>
    <w:p w:rsidR="00965FB5" w:rsidRPr="00965FB5" w:rsidRDefault="00965FB5" w:rsidP="001578B4">
      <w:pPr>
        <w:bidi w:val="0"/>
        <w:rPr>
          <w:rFonts w:ascii="Garamond" w:hAnsi="Garamond"/>
          <w:color w:val="000000"/>
          <w:szCs w:val="23"/>
          <w:rtl/>
        </w:rPr>
      </w:pPr>
    </w:p>
    <w:p w:rsidR="00460FC6" w:rsidRPr="00965FB5" w:rsidRDefault="00460FC6" w:rsidP="00460FC6">
      <w:pPr>
        <w:bidi w:val="0"/>
        <w:rPr>
          <w:rFonts w:ascii="Garamond" w:hAnsi="Garamond"/>
          <w:color w:val="000000"/>
          <w:szCs w:val="23"/>
          <w:rtl/>
        </w:rPr>
      </w:pPr>
      <w:r w:rsidRPr="00965FB5">
        <w:rPr>
          <w:rFonts w:ascii="Garamond" w:hAnsi="Garamond"/>
          <w:color w:val="000000"/>
          <w:szCs w:val="23"/>
        </w:rPr>
        <w:t xml:space="preserve">The </w:t>
      </w:r>
      <w:r>
        <w:rPr>
          <w:rFonts w:ascii="Garamond" w:hAnsi="Garamond"/>
          <w:color w:val="000000"/>
          <w:szCs w:val="23"/>
        </w:rPr>
        <w:t xml:space="preserve">lectern new coloring is metallic sliver and white and with the </w:t>
      </w:r>
      <w:r w:rsidRPr="006A0AA1">
        <w:rPr>
          <w:rFonts w:ascii="Garamond" w:hAnsi="Garamond"/>
          <w:color w:val="000000"/>
          <w:szCs w:val="23"/>
        </w:rPr>
        <w:t xml:space="preserve">streamlined, contemporary design, </w:t>
      </w:r>
      <w:r>
        <w:rPr>
          <w:rFonts w:ascii="Garamond" w:hAnsi="Garamond"/>
          <w:color w:val="000000"/>
          <w:szCs w:val="23"/>
        </w:rPr>
        <w:t xml:space="preserve">it </w:t>
      </w:r>
      <w:r w:rsidRPr="006A0AA1">
        <w:rPr>
          <w:rFonts w:ascii="Garamond" w:hAnsi="Garamond"/>
          <w:color w:val="000000"/>
          <w:szCs w:val="23"/>
        </w:rPr>
        <w:t>interfaces with virtually every type of equipment typically used in a presentation, with all the capabilities integrated into a single lectern</w:t>
      </w:r>
      <w:r w:rsidRPr="00965FB5">
        <w:rPr>
          <w:rFonts w:ascii="Garamond" w:hAnsi="Garamond"/>
          <w:color w:val="000000"/>
          <w:szCs w:val="23"/>
        </w:rPr>
        <w:t xml:space="preserve">. </w:t>
      </w:r>
    </w:p>
    <w:p w:rsidR="00460FC6" w:rsidRDefault="00460FC6" w:rsidP="001578B4">
      <w:pPr>
        <w:bidi w:val="0"/>
        <w:rPr>
          <w:rFonts w:ascii="Garamond" w:hAnsi="Garamond"/>
          <w:color w:val="000000"/>
          <w:szCs w:val="23"/>
        </w:rPr>
      </w:pPr>
    </w:p>
    <w:p w:rsidR="002E5D0C" w:rsidRDefault="00965FB5" w:rsidP="00300D3D">
      <w:pPr>
        <w:bidi w:val="0"/>
        <w:rPr>
          <w:rFonts w:ascii="Garamond" w:hAnsi="Garamond"/>
          <w:color w:val="000000"/>
          <w:szCs w:val="23"/>
        </w:rPr>
      </w:pPr>
      <w:proofErr w:type="spellStart"/>
      <w:r w:rsidRPr="00965FB5">
        <w:rPr>
          <w:rFonts w:ascii="Garamond" w:hAnsi="Garamond"/>
          <w:color w:val="000000"/>
          <w:szCs w:val="23"/>
        </w:rPr>
        <w:t>Tecom’s</w:t>
      </w:r>
      <w:proofErr w:type="spellEnd"/>
      <w:r w:rsidRPr="00965FB5">
        <w:rPr>
          <w:rFonts w:ascii="Garamond" w:hAnsi="Garamond"/>
          <w:color w:val="000000"/>
          <w:szCs w:val="23"/>
        </w:rPr>
        <w:t xml:space="preserve"> newest and most advanced lectern </w:t>
      </w:r>
      <w:r w:rsidR="001578B4">
        <w:rPr>
          <w:rFonts w:ascii="Garamond" w:hAnsi="Garamond"/>
          <w:color w:val="000000"/>
          <w:szCs w:val="23"/>
        </w:rPr>
        <w:t xml:space="preserve">(TPI-12W) </w:t>
      </w:r>
      <w:r w:rsidRPr="00965FB5">
        <w:rPr>
          <w:rFonts w:ascii="Garamond" w:hAnsi="Garamond"/>
          <w:color w:val="000000"/>
          <w:szCs w:val="23"/>
        </w:rPr>
        <w:t xml:space="preserve">features </w:t>
      </w:r>
      <w:r w:rsidR="00300D3D">
        <w:rPr>
          <w:rFonts w:ascii="Garamond" w:hAnsi="Garamond"/>
          <w:color w:val="000000"/>
          <w:szCs w:val="23"/>
        </w:rPr>
        <w:t>HD</w:t>
      </w:r>
      <w:r w:rsidRPr="00965FB5">
        <w:rPr>
          <w:rFonts w:ascii="Garamond" w:hAnsi="Garamond"/>
          <w:color w:val="000000"/>
          <w:szCs w:val="23"/>
        </w:rPr>
        <w:t xml:space="preserve"> resolution support, a new PC with digital outputs, a wide screen interactive </w:t>
      </w:r>
      <w:r w:rsidR="002E5D0C">
        <w:rPr>
          <w:rFonts w:ascii="Garamond" w:hAnsi="Garamond"/>
          <w:color w:val="000000"/>
          <w:szCs w:val="23"/>
        </w:rPr>
        <w:t xml:space="preserve">pen display, </w:t>
      </w:r>
      <w:r w:rsidRPr="00965FB5">
        <w:rPr>
          <w:rFonts w:ascii="Garamond" w:hAnsi="Garamond"/>
          <w:color w:val="000000"/>
          <w:szCs w:val="23"/>
        </w:rPr>
        <w:t>a higher resolution document camera</w:t>
      </w:r>
      <w:r w:rsidR="006A0AA1">
        <w:rPr>
          <w:rFonts w:ascii="Garamond" w:hAnsi="Garamond"/>
          <w:color w:val="000000"/>
          <w:szCs w:val="23"/>
        </w:rPr>
        <w:t>, stereo sound</w:t>
      </w:r>
      <w:r w:rsidRPr="00965FB5">
        <w:rPr>
          <w:rFonts w:ascii="Garamond" w:hAnsi="Garamond"/>
          <w:color w:val="000000"/>
          <w:szCs w:val="23"/>
        </w:rPr>
        <w:t xml:space="preserve"> </w:t>
      </w:r>
      <w:r w:rsidR="006A0AA1">
        <w:rPr>
          <w:rFonts w:ascii="Garamond" w:hAnsi="Garamond"/>
          <w:color w:val="000000"/>
          <w:szCs w:val="23"/>
        </w:rPr>
        <w:t>and a new HD switcher scaler.</w:t>
      </w:r>
      <w:r w:rsidR="002E5D0C">
        <w:rPr>
          <w:rFonts w:ascii="Garamond" w:hAnsi="Garamond"/>
          <w:color w:val="000000"/>
          <w:szCs w:val="23"/>
        </w:rPr>
        <w:t xml:space="preserve">  </w:t>
      </w:r>
      <w:r w:rsidR="002E5D0C" w:rsidRPr="002E5D0C">
        <w:rPr>
          <w:rFonts w:ascii="Garamond" w:hAnsi="Garamond"/>
          <w:color w:val="000000"/>
          <w:szCs w:val="23"/>
        </w:rPr>
        <w:t>As a breakthrough audio-visual system for lecture halls, Tec</w:t>
      </w:r>
      <w:r w:rsidR="002E5D0C">
        <w:rPr>
          <w:rFonts w:ascii="Garamond" w:hAnsi="Garamond"/>
          <w:color w:val="000000"/>
          <w:szCs w:val="23"/>
        </w:rPr>
        <w:t xml:space="preserve">Podium </w:t>
      </w:r>
      <w:r w:rsidR="002E5D0C" w:rsidRPr="002E5D0C">
        <w:rPr>
          <w:rFonts w:ascii="Garamond" w:hAnsi="Garamond"/>
          <w:color w:val="000000"/>
          <w:szCs w:val="23"/>
        </w:rPr>
        <w:t xml:space="preserve">Lectern has every multimedia capability built-in, and is managed through one simple control panel. </w:t>
      </w:r>
    </w:p>
    <w:p w:rsidR="006A0AA1" w:rsidRDefault="006A0AA1" w:rsidP="002E5D0C">
      <w:pPr>
        <w:bidi w:val="0"/>
        <w:rPr>
          <w:rFonts w:ascii="Garamond" w:hAnsi="Garamond"/>
          <w:color w:val="000000"/>
          <w:szCs w:val="23"/>
        </w:rPr>
      </w:pPr>
    </w:p>
    <w:p w:rsidR="00965FB5" w:rsidRPr="00965FB5" w:rsidRDefault="00965FB5" w:rsidP="001578B4">
      <w:pPr>
        <w:bidi w:val="0"/>
        <w:rPr>
          <w:rFonts w:ascii="Garamond" w:hAnsi="Garamond"/>
          <w:color w:val="000000"/>
          <w:szCs w:val="23"/>
          <w:rtl/>
        </w:rPr>
      </w:pPr>
      <w:r w:rsidRPr="00965FB5">
        <w:rPr>
          <w:rFonts w:ascii="Garamond" w:hAnsi="Garamond"/>
          <w:color w:val="000000"/>
          <w:szCs w:val="23"/>
        </w:rPr>
        <w:t>Another new addition to the design is the TecPod</w:t>
      </w:r>
      <w:r w:rsidR="006A0AA1">
        <w:rPr>
          <w:rFonts w:ascii="Garamond" w:hAnsi="Garamond"/>
          <w:color w:val="000000"/>
          <w:szCs w:val="23"/>
        </w:rPr>
        <w:t xml:space="preserve">ium </w:t>
      </w:r>
      <w:r w:rsidRPr="00965FB5">
        <w:rPr>
          <w:rFonts w:ascii="Garamond" w:hAnsi="Garamond"/>
          <w:color w:val="000000"/>
          <w:szCs w:val="23"/>
        </w:rPr>
        <w:t xml:space="preserve">cabling system functions which now support </w:t>
      </w:r>
      <w:r w:rsidR="001578B4">
        <w:rPr>
          <w:rFonts w:ascii="Garamond" w:hAnsi="Garamond"/>
          <w:color w:val="000000"/>
          <w:szCs w:val="23"/>
        </w:rPr>
        <w:t>both analog and digital inputs</w:t>
      </w:r>
      <w:r w:rsidRPr="00965FB5">
        <w:rPr>
          <w:rFonts w:ascii="Garamond" w:hAnsi="Garamond"/>
          <w:color w:val="000000"/>
          <w:szCs w:val="23"/>
        </w:rPr>
        <w:t xml:space="preserve">, providing presenters with more </w:t>
      </w:r>
      <w:proofErr w:type="gramStart"/>
      <w:r w:rsidRPr="00965FB5">
        <w:rPr>
          <w:rFonts w:ascii="Garamond" w:hAnsi="Garamond"/>
          <w:color w:val="000000"/>
          <w:szCs w:val="23"/>
        </w:rPr>
        <w:t>plug</w:t>
      </w:r>
      <w:proofErr w:type="gramEnd"/>
      <w:r w:rsidRPr="00965FB5">
        <w:rPr>
          <w:rFonts w:ascii="Garamond" w:hAnsi="Garamond"/>
          <w:color w:val="000000"/>
          <w:szCs w:val="23"/>
        </w:rPr>
        <w:t xml:space="preserve"> in options and the ultimate convenience.</w:t>
      </w:r>
    </w:p>
    <w:p w:rsidR="002E5D0C" w:rsidRDefault="002E5D0C" w:rsidP="002E5D0C">
      <w:pPr>
        <w:bidi w:val="0"/>
        <w:rPr>
          <w:rFonts w:ascii="Garamond" w:hAnsi="Garamond"/>
          <w:color w:val="000000"/>
          <w:szCs w:val="23"/>
        </w:rPr>
      </w:pPr>
    </w:p>
    <w:p w:rsidR="00965FB5" w:rsidRPr="00965FB5" w:rsidRDefault="001578B4" w:rsidP="004770FD">
      <w:pPr>
        <w:bidi w:val="0"/>
        <w:rPr>
          <w:rFonts w:ascii="Garamond" w:hAnsi="Garamond"/>
          <w:color w:val="000000"/>
          <w:szCs w:val="23"/>
          <w:rtl/>
        </w:rPr>
      </w:pPr>
      <w:r w:rsidRPr="00460FC6">
        <w:rPr>
          <w:rFonts w:ascii="Garamond" w:hAnsi="Garamond"/>
          <w:b/>
          <w:bCs/>
          <w:color w:val="000000"/>
          <w:szCs w:val="23"/>
        </w:rPr>
        <w:t>Aviv Brosilovski, Tecom CEO</w:t>
      </w:r>
      <w:r>
        <w:rPr>
          <w:rFonts w:ascii="Garamond" w:hAnsi="Garamond"/>
          <w:color w:val="000000"/>
          <w:szCs w:val="23"/>
        </w:rPr>
        <w:t xml:space="preserve">: </w:t>
      </w:r>
      <w:r w:rsidR="00965FB5" w:rsidRPr="00965FB5">
        <w:rPr>
          <w:rFonts w:ascii="Garamond" w:hAnsi="Garamond"/>
          <w:color w:val="000000"/>
          <w:szCs w:val="23"/>
        </w:rPr>
        <w:t>“</w:t>
      </w:r>
      <w:r w:rsidR="00460FC6">
        <w:rPr>
          <w:rFonts w:ascii="Garamond" w:hAnsi="Garamond"/>
          <w:color w:val="000000"/>
          <w:szCs w:val="23"/>
        </w:rPr>
        <w:t xml:space="preserve">We’ve been </w:t>
      </w:r>
      <w:r w:rsidR="002E5D0C">
        <w:rPr>
          <w:rFonts w:ascii="Garamond" w:hAnsi="Garamond"/>
          <w:color w:val="000000"/>
          <w:szCs w:val="23"/>
        </w:rPr>
        <w:t>successfully install</w:t>
      </w:r>
      <w:r w:rsidR="00460FC6">
        <w:rPr>
          <w:rFonts w:ascii="Garamond" w:hAnsi="Garamond"/>
          <w:color w:val="000000"/>
          <w:szCs w:val="23"/>
        </w:rPr>
        <w:t xml:space="preserve">ing </w:t>
      </w:r>
      <w:r w:rsidR="002E5D0C">
        <w:rPr>
          <w:rFonts w:ascii="Garamond" w:hAnsi="Garamond"/>
          <w:color w:val="000000"/>
          <w:szCs w:val="23"/>
        </w:rPr>
        <w:t>thousands of TecPodium lecterns</w:t>
      </w:r>
      <w:r w:rsidR="00460FC6">
        <w:rPr>
          <w:rFonts w:ascii="Garamond" w:hAnsi="Garamond"/>
          <w:color w:val="000000"/>
          <w:szCs w:val="23"/>
        </w:rPr>
        <w:t xml:space="preserve"> worldwide for the last 15 years.  As a result we have firsthand knowledge and expertise of both academic and technical requirements for a flawless operation in a presentation environment</w:t>
      </w:r>
      <w:r w:rsidR="002E5D0C">
        <w:rPr>
          <w:rFonts w:ascii="Garamond" w:hAnsi="Garamond"/>
          <w:color w:val="000000"/>
          <w:szCs w:val="23"/>
        </w:rPr>
        <w:t xml:space="preserve">.  Recently, we went into a process of redesigning and re-inventing our leading product.  Our customers love the ease of use and the small footprint so we kept both.  </w:t>
      </w:r>
      <w:r w:rsidR="00965FB5" w:rsidRPr="00965FB5">
        <w:rPr>
          <w:rFonts w:ascii="Garamond" w:hAnsi="Garamond"/>
          <w:color w:val="000000"/>
          <w:szCs w:val="23"/>
        </w:rPr>
        <w:t xml:space="preserve">We've </w:t>
      </w:r>
      <w:r w:rsidR="002E5D0C">
        <w:rPr>
          <w:rFonts w:ascii="Garamond" w:hAnsi="Garamond"/>
          <w:color w:val="000000"/>
          <w:szCs w:val="23"/>
        </w:rPr>
        <w:t>now included our latest</w:t>
      </w:r>
      <w:r w:rsidR="004770FD">
        <w:rPr>
          <w:rFonts w:ascii="Garamond" w:hAnsi="Garamond"/>
          <w:color w:val="000000"/>
          <w:szCs w:val="23"/>
        </w:rPr>
        <w:t xml:space="preserve"> and </w:t>
      </w:r>
      <w:r w:rsidR="002E5D0C">
        <w:rPr>
          <w:rFonts w:ascii="Garamond" w:hAnsi="Garamond"/>
          <w:color w:val="000000"/>
          <w:szCs w:val="23"/>
        </w:rPr>
        <w:t>fastest technology in the podium and made the design modern, colorful and effective”</w:t>
      </w:r>
      <w:r>
        <w:rPr>
          <w:rFonts w:ascii="Garamond" w:hAnsi="Garamond"/>
          <w:color w:val="000000"/>
          <w:szCs w:val="23"/>
        </w:rPr>
        <w:t>.</w:t>
      </w:r>
    </w:p>
    <w:p w:rsidR="002E5D0C" w:rsidRDefault="002E5D0C" w:rsidP="00965FB5">
      <w:pPr>
        <w:bidi w:val="0"/>
        <w:rPr>
          <w:rFonts w:ascii="Garamond" w:hAnsi="Garamond"/>
          <w:color w:val="000000"/>
          <w:szCs w:val="23"/>
        </w:rPr>
      </w:pPr>
    </w:p>
    <w:p w:rsidR="00965FB5" w:rsidRPr="00C905F1" w:rsidRDefault="00965FB5" w:rsidP="001578B4">
      <w:pPr>
        <w:bidi w:val="0"/>
        <w:rPr>
          <w:rFonts w:ascii="Garamond" w:hAnsi="Garamond"/>
          <w:bCs/>
          <w:szCs w:val="23"/>
        </w:rPr>
      </w:pPr>
      <w:r w:rsidRPr="00C905F1">
        <w:rPr>
          <w:rFonts w:ascii="Garamond" w:hAnsi="Garamond"/>
          <w:szCs w:val="23"/>
        </w:rPr>
        <w:t xml:space="preserve">Tecom Electronics will be displaying </w:t>
      </w:r>
      <w:r>
        <w:rPr>
          <w:rFonts w:ascii="Garamond" w:hAnsi="Garamond"/>
          <w:szCs w:val="23"/>
        </w:rPr>
        <w:t>the</w:t>
      </w:r>
      <w:r w:rsidR="00300D3D">
        <w:rPr>
          <w:rFonts w:ascii="Garamond" w:hAnsi="Garamond"/>
          <w:szCs w:val="23"/>
        </w:rPr>
        <w:t xml:space="preserve"> new</w:t>
      </w:r>
      <w:r>
        <w:rPr>
          <w:rFonts w:ascii="Garamond" w:hAnsi="Garamond"/>
          <w:szCs w:val="23"/>
        </w:rPr>
        <w:t xml:space="preserve"> TecPod</w:t>
      </w:r>
      <w:r w:rsidR="006A0AA1">
        <w:rPr>
          <w:rFonts w:ascii="Garamond" w:hAnsi="Garamond"/>
          <w:szCs w:val="23"/>
        </w:rPr>
        <w:t xml:space="preserve">ium Interactive </w:t>
      </w:r>
      <w:r>
        <w:rPr>
          <w:rFonts w:ascii="Garamond" w:hAnsi="Garamond"/>
          <w:szCs w:val="23"/>
        </w:rPr>
        <w:t xml:space="preserve">and </w:t>
      </w:r>
      <w:proofErr w:type="spellStart"/>
      <w:proofErr w:type="gramStart"/>
      <w:r w:rsidRPr="00C905F1">
        <w:rPr>
          <w:rFonts w:ascii="Garamond" w:hAnsi="Garamond"/>
          <w:szCs w:val="23"/>
        </w:rPr>
        <w:t>it's</w:t>
      </w:r>
      <w:proofErr w:type="spellEnd"/>
      <w:proofErr w:type="gramEnd"/>
      <w:r w:rsidRPr="00C905F1">
        <w:rPr>
          <w:rFonts w:ascii="Garamond" w:hAnsi="Garamond"/>
          <w:szCs w:val="23"/>
        </w:rPr>
        <w:t xml:space="preserve"> latest technology at </w:t>
      </w:r>
      <w:r w:rsidR="006A0AA1">
        <w:rPr>
          <w:rFonts w:ascii="Garamond" w:hAnsi="Garamond"/>
          <w:szCs w:val="23"/>
        </w:rPr>
        <w:t>Integrated Systems Europe</w:t>
      </w:r>
      <w:r w:rsidRPr="00C905F1">
        <w:rPr>
          <w:rFonts w:ascii="Garamond" w:hAnsi="Garamond"/>
          <w:szCs w:val="23"/>
        </w:rPr>
        <w:t xml:space="preserve">, </w:t>
      </w:r>
      <w:r w:rsidRPr="00C905F1">
        <w:rPr>
          <w:rFonts w:ascii="Garamond" w:hAnsi="Garamond"/>
          <w:bCs/>
          <w:szCs w:val="23"/>
        </w:rPr>
        <w:t xml:space="preserve">on </w:t>
      </w:r>
      <w:r w:rsidR="006A0AA1">
        <w:rPr>
          <w:rFonts w:ascii="Garamond" w:hAnsi="Garamond"/>
          <w:bCs/>
          <w:szCs w:val="23"/>
        </w:rPr>
        <w:t>January 29-31 at the Amsterdam RAI Convention Center</w:t>
      </w:r>
      <w:r w:rsidRPr="00C905F1">
        <w:rPr>
          <w:rFonts w:ascii="Garamond" w:hAnsi="Garamond"/>
          <w:bCs/>
          <w:szCs w:val="23"/>
        </w:rPr>
        <w:t>.</w:t>
      </w:r>
      <w:r>
        <w:rPr>
          <w:rFonts w:ascii="Garamond" w:hAnsi="Garamond"/>
          <w:bCs/>
          <w:szCs w:val="23"/>
        </w:rPr>
        <w:t xml:space="preserve">  </w:t>
      </w:r>
      <w:r w:rsidRPr="00300D3D">
        <w:rPr>
          <w:rFonts w:ascii="Garamond" w:hAnsi="Garamond"/>
          <w:b/>
          <w:szCs w:val="23"/>
        </w:rPr>
        <w:t xml:space="preserve">Tecom will be at booth </w:t>
      </w:r>
      <w:r w:rsidR="006A0AA1" w:rsidRPr="00300D3D">
        <w:rPr>
          <w:rFonts w:ascii="Garamond" w:hAnsi="Garamond"/>
          <w:b/>
          <w:szCs w:val="23"/>
        </w:rPr>
        <w:t>1-K4</w:t>
      </w:r>
      <w:r w:rsidRPr="00C905F1">
        <w:rPr>
          <w:rFonts w:ascii="Garamond" w:hAnsi="Garamond"/>
          <w:bCs/>
          <w:szCs w:val="23"/>
        </w:rPr>
        <w:t xml:space="preserve">. </w:t>
      </w:r>
    </w:p>
    <w:p w:rsidR="0049422C" w:rsidRPr="00965FB5" w:rsidRDefault="0049422C" w:rsidP="00965FB5">
      <w:pPr>
        <w:bidi w:val="0"/>
        <w:rPr>
          <w:rFonts w:ascii="Garamond" w:hAnsi="Garamond"/>
          <w:color w:val="000000"/>
          <w:szCs w:val="23"/>
        </w:rPr>
      </w:pPr>
    </w:p>
    <w:p w:rsidR="001365A6" w:rsidRDefault="001365A6" w:rsidP="001365A6">
      <w:pPr>
        <w:bidi w:val="0"/>
        <w:rPr>
          <w:rFonts w:ascii="Garamond" w:hAnsi="Garamond"/>
          <w:b/>
          <w:bCs/>
          <w:szCs w:val="23"/>
          <w:u w:val="single"/>
        </w:rPr>
      </w:pPr>
    </w:p>
    <w:p w:rsidR="009A2049" w:rsidRPr="00C905F1" w:rsidRDefault="009A2049" w:rsidP="00F21236">
      <w:pPr>
        <w:bidi w:val="0"/>
        <w:rPr>
          <w:rFonts w:ascii="Garamond" w:hAnsi="Garamond"/>
          <w:b/>
          <w:bCs/>
          <w:szCs w:val="23"/>
          <w:u w:val="single"/>
        </w:rPr>
      </w:pPr>
      <w:r w:rsidRPr="00C905F1">
        <w:rPr>
          <w:rFonts w:ascii="Garamond" w:hAnsi="Garamond"/>
          <w:b/>
          <w:bCs/>
          <w:szCs w:val="23"/>
          <w:u w:val="single"/>
        </w:rPr>
        <w:t>About Tecom</w:t>
      </w:r>
    </w:p>
    <w:p w:rsidR="0049422C" w:rsidRPr="0049422C" w:rsidRDefault="0049422C" w:rsidP="0049422C">
      <w:pPr>
        <w:bidi w:val="0"/>
        <w:rPr>
          <w:rFonts w:ascii="Garamond" w:hAnsi="Garamond"/>
          <w:color w:val="000000"/>
          <w:szCs w:val="23"/>
          <w:rtl/>
        </w:rPr>
      </w:pPr>
      <w:r w:rsidRPr="0049422C">
        <w:rPr>
          <w:rFonts w:ascii="Garamond" w:hAnsi="Garamond"/>
          <w:color w:val="000000"/>
          <w:szCs w:val="23"/>
        </w:rPr>
        <w:t>Tecom Electronics, established in 1996, is a dynamic company continuously developing and evolving their products to provide the simplest yet most technologically advanced solution to managing Audio Visual equipment in training and educational facilities. Tecom replaces generic podiums in the classroom and boardroom with a more interactive and easy to use technological experience. Tecom Electronics is ISO 9001:2008 certified.</w:t>
      </w:r>
    </w:p>
    <w:p w:rsidR="00F21236" w:rsidRDefault="007D2365" w:rsidP="006A0AA1">
      <w:pPr>
        <w:bidi w:val="0"/>
        <w:rPr>
          <w:rStyle w:val="Hyperlink"/>
          <w:rFonts w:ascii="Garamond" w:hAnsi="Garamond"/>
          <w:sz w:val="23"/>
          <w:szCs w:val="23"/>
          <w:lang w:eastAsia="en-US"/>
        </w:rPr>
      </w:pPr>
      <w:hyperlink r:id="rId10" w:history="1">
        <w:r w:rsidR="006A0AA1" w:rsidRPr="00C526A0">
          <w:rPr>
            <w:rStyle w:val="Hyperlink"/>
            <w:rFonts w:ascii="Garamond" w:hAnsi="Garamond"/>
            <w:sz w:val="23"/>
            <w:szCs w:val="23"/>
            <w:lang w:eastAsia="en-US"/>
          </w:rPr>
          <w:t>www.tecpodium.com</w:t>
        </w:r>
      </w:hyperlink>
    </w:p>
    <w:p w:rsidR="007D2365" w:rsidRDefault="007D2365" w:rsidP="007D2365">
      <w:pPr>
        <w:bidi w:val="0"/>
        <w:rPr>
          <w:rStyle w:val="Hyperlink"/>
          <w:rFonts w:ascii="Garamond" w:hAnsi="Garamond"/>
          <w:sz w:val="23"/>
          <w:szCs w:val="23"/>
          <w:lang w:eastAsia="en-US"/>
        </w:rPr>
      </w:pPr>
    </w:p>
    <w:p w:rsidR="007D2365" w:rsidRDefault="007D2365" w:rsidP="007D2365">
      <w:pPr>
        <w:bidi w:val="0"/>
        <w:rPr>
          <w:rStyle w:val="Hyperlink"/>
          <w:rFonts w:ascii="Garamond" w:hAnsi="Garamond"/>
          <w:sz w:val="23"/>
          <w:szCs w:val="23"/>
          <w:lang w:eastAsia="en-US"/>
        </w:rPr>
      </w:pPr>
    </w:p>
    <w:p w:rsidR="007D2365" w:rsidRDefault="007D2365" w:rsidP="007D2365">
      <w:pPr>
        <w:bidi w:val="0"/>
        <w:rPr>
          <w:rStyle w:val="Hyperlink"/>
          <w:rFonts w:ascii="Garamond" w:hAnsi="Garamond"/>
          <w:sz w:val="23"/>
          <w:szCs w:val="23"/>
          <w:lang w:eastAsia="en-US"/>
        </w:rPr>
      </w:pPr>
    </w:p>
    <w:p w:rsidR="007D2365" w:rsidRDefault="007D2365" w:rsidP="007D2365">
      <w:pPr>
        <w:bidi w:val="0"/>
        <w:rPr>
          <w:rStyle w:val="Hyperlink"/>
          <w:rFonts w:ascii="Garamond" w:hAnsi="Garamond"/>
          <w:sz w:val="23"/>
          <w:szCs w:val="23"/>
          <w:lang w:eastAsia="en-US"/>
        </w:rPr>
      </w:pPr>
    </w:p>
    <w:p w:rsidR="007D2365" w:rsidRDefault="007D2365" w:rsidP="007D2365">
      <w:pPr>
        <w:bidi w:val="0"/>
        <w:rPr>
          <w:rStyle w:val="Hyperlink"/>
          <w:rFonts w:ascii="Garamond" w:hAnsi="Garamond"/>
          <w:sz w:val="23"/>
          <w:szCs w:val="23"/>
          <w:lang w:eastAsia="en-US"/>
        </w:rPr>
      </w:pPr>
    </w:p>
    <w:p w:rsidR="007D2365" w:rsidRDefault="007D2365" w:rsidP="007D2365">
      <w:pPr>
        <w:bidi w:val="0"/>
        <w:rPr>
          <w:rStyle w:val="Hyperlink"/>
          <w:rFonts w:ascii="Garamond" w:hAnsi="Garamond"/>
          <w:sz w:val="23"/>
          <w:szCs w:val="23"/>
          <w:lang w:eastAsia="en-US"/>
        </w:rPr>
      </w:pPr>
    </w:p>
    <w:p w:rsidR="007D2365" w:rsidRPr="00C905F1" w:rsidRDefault="007D2365" w:rsidP="007D2365">
      <w:pPr>
        <w:bidi w:val="0"/>
        <w:rPr>
          <w:rFonts w:ascii="Garamond" w:hAnsi="Garamond"/>
          <w:sz w:val="23"/>
          <w:szCs w:val="23"/>
          <w:lang w:eastAsia="en-US"/>
        </w:rPr>
      </w:pPr>
      <w:bookmarkStart w:id="0" w:name="_GoBack"/>
      <w:bookmarkEnd w:id="0"/>
      <w:r>
        <w:rPr>
          <w:rFonts w:ascii="Garamond" w:hAnsi="Garamond"/>
          <w:noProof/>
          <w:sz w:val="23"/>
          <w:szCs w:val="23"/>
          <w:lang w:eastAsia="en-US"/>
        </w:rPr>
        <w:drawing>
          <wp:inline distT="0" distB="0" distL="0" distR="0">
            <wp:extent cx="6692900" cy="8924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om_tpi-12w_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92900" cy="8924290"/>
                    </a:xfrm>
                    <a:prstGeom prst="rect">
                      <a:avLst/>
                    </a:prstGeom>
                  </pic:spPr>
                </pic:pic>
              </a:graphicData>
            </a:graphic>
          </wp:inline>
        </w:drawing>
      </w:r>
    </w:p>
    <w:sectPr w:rsidR="007D2365" w:rsidRPr="00C905F1" w:rsidSect="009A2049">
      <w:footerReference w:type="default" r:id="rId12"/>
      <w:pgSz w:w="12242" w:h="15842" w:code="1"/>
      <w:pgMar w:top="238" w:right="851" w:bottom="244" w:left="851" w:header="284" w:footer="284"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4B2" w:rsidRDefault="00D474B2">
      <w:r>
        <w:separator/>
      </w:r>
    </w:p>
  </w:endnote>
  <w:endnote w:type="continuationSeparator" w:id="0">
    <w:p w:rsidR="00D474B2" w:rsidRDefault="00D4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56" w:rsidRPr="001578B4" w:rsidRDefault="007D2365" w:rsidP="001578B4">
    <w:pPr>
      <w:pStyle w:val="Footer"/>
      <w:bidi w:val="0"/>
      <w:rPr>
        <w:rFonts w:ascii="Arial" w:hAnsi="Arial" w:cs="Arial"/>
        <w:b/>
        <w:bCs/>
        <w:color w:val="FF6600"/>
      </w:rPr>
    </w:pPr>
    <w:hyperlink r:id="rId1" w:history="1">
      <w:r w:rsidR="001578B4" w:rsidRPr="001578B4">
        <w:rPr>
          <w:rStyle w:val="Hyperlink"/>
          <w:rFonts w:ascii="Arial" w:hAnsi="Arial" w:cs="Arial"/>
          <w:b/>
          <w:bCs/>
          <w:color w:val="FF6600"/>
        </w:rPr>
        <w:t>www.tecpodium.com</w:t>
      </w:r>
    </w:hyperlink>
  </w:p>
  <w:p w:rsidR="003A5C56" w:rsidRPr="00055120" w:rsidRDefault="006A0AA1" w:rsidP="009A2049">
    <w:pPr>
      <w:pStyle w:val="Footer"/>
      <w:tabs>
        <w:tab w:val="clear" w:pos="4153"/>
        <w:tab w:val="center" w:pos="8280"/>
      </w:tabs>
      <w:bidi w:val="0"/>
      <w:rPr>
        <w:rFonts w:ascii="Arial" w:hAnsi="Arial" w:cs="Arial"/>
        <w:i/>
        <w:iCs/>
        <w:caps/>
        <w:position w:val="6"/>
        <w:sz w:val="12"/>
        <w:szCs w:val="12"/>
      </w:rPr>
    </w:pPr>
    <w:r>
      <w:rPr>
        <w:noProof/>
        <w:lang w:eastAsia="en-US"/>
      </w:rPr>
      <w:drawing>
        <wp:anchor distT="0" distB="0" distL="114300" distR="114300" simplePos="0" relativeHeight="251657728" behindDoc="0" locked="0" layoutInCell="1" allowOverlap="1">
          <wp:simplePos x="0" y="0"/>
          <wp:positionH relativeFrom="column">
            <wp:posOffset>6267450</wp:posOffset>
          </wp:positionH>
          <wp:positionV relativeFrom="line">
            <wp:posOffset>180340</wp:posOffset>
          </wp:positionV>
          <wp:extent cx="221615" cy="303530"/>
          <wp:effectExtent l="0" t="0" r="6985" b="1270"/>
          <wp:wrapNone/>
          <wp:docPr id="2" name="Picture 2" descr="AV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S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615" cy="303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752" behindDoc="1" locked="0" layoutInCell="1" allowOverlap="1">
          <wp:simplePos x="0" y="0"/>
          <wp:positionH relativeFrom="column">
            <wp:posOffset>5257800</wp:posOffset>
          </wp:positionH>
          <wp:positionV relativeFrom="paragraph">
            <wp:posOffset>241300</wp:posOffset>
          </wp:positionV>
          <wp:extent cx="953135" cy="266700"/>
          <wp:effectExtent l="0" t="0" r="0" b="0"/>
          <wp:wrapNone/>
          <wp:docPr id="3" name="Picture 3" desc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313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135890</wp:posOffset>
              </wp:positionV>
              <wp:extent cx="6515100" cy="0"/>
              <wp:effectExtent l="9525" t="12065" r="952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pt" to="51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XGm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"/>
          </w:pict>
        </mc:Fallback>
      </mc:AlternateContent>
    </w:r>
    <w:r w:rsidR="003A5C56">
      <w:rPr>
        <w:rFonts w:ascii="Arial" w:hAnsi="Arial" w:cs="Arial"/>
        <w:sz w:val="20"/>
        <w:szCs w:val="20"/>
      </w:rPr>
      <w:br/>
    </w:r>
    <w:r w:rsidR="003A5C56" w:rsidRPr="00E63F7A">
      <w:rPr>
        <w:rFonts w:ascii="Arial" w:hAnsi="Arial" w:cs="Arial"/>
        <w:b/>
        <w:bCs/>
      </w:rPr>
      <w:t>Tecom Electronics Ltd.</w:t>
    </w:r>
    <w:r w:rsidR="003A5C56">
      <w:rPr>
        <w:rFonts w:ascii="Arial" w:hAnsi="Arial" w:cs="Arial"/>
        <w:b/>
        <w:bCs/>
      </w:rPr>
      <w:tab/>
    </w:r>
    <w:r w:rsidR="003A5C56">
      <w:rPr>
        <w:rFonts w:ascii="Arial" w:hAnsi="Arial" w:cs="Arial"/>
        <w:b/>
        <w:bCs/>
      </w:rPr>
      <w:tab/>
    </w:r>
    <w:r w:rsidR="003A5C56">
      <w:rPr>
        <w:rFonts w:ascii="Arial" w:hAnsi="Arial" w:cs="Arial"/>
        <w:i/>
        <w:iCs/>
        <w:caps/>
        <w:position w:val="6"/>
        <w:sz w:val="12"/>
        <w:szCs w:val="12"/>
      </w:rPr>
      <w:t xml:space="preserve">  </w:t>
    </w:r>
    <w:r w:rsidR="003A5C56" w:rsidRPr="00055120">
      <w:rPr>
        <w:rFonts w:ascii="Arial" w:hAnsi="Arial" w:cs="Arial"/>
        <w:i/>
        <w:iCs/>
        <w:caps/>
        <w:position w:val="6"/>
        <w:sz w:val="12"/>
        <w:szCs w:val="12"/>
      </w:rPr>
      <w:t>member of</w:t>
    </w:r>
  </w:p>
  <w:p w:rsidR="003A5C56" w:rsidRPr="00EF0DE6" w:rsidRDefault="003A5C56" w:rsidP="00EF0DE6">
    <w:pPr>
      <w:pStyle w:val="Footer"/>
      <w:bidi w:val="0"/>
      <w:rPr>
        <w:rFonts w:ascii="Arial" w:hAnsi="Arial" w:cs="Arial"/>
        <w:sz w:val="18"/>
        <w:szCs w:val="18"/>
      </w:rPr>
    </w:pPr>
    <w:r w:rsidRPr="00E066F9">
      <w:rPr>
        <w:rFonts w:ascii="Arial" w:hAnsi="Arial" w:cs="Arial"/>
        <w:sz w:val="18"/>
        <w:szCs w:val="18"/>
      </w:rPr>
      <w:t xml:space="preserve">10 Hamelach, </w:t>
    </w:r>
    <w:smartTag w:uri="urn:schemas-microsoft-com:office:smarttags" w:element="PlaceName">
      <w:r w:rsidRPr="00E066F9">
        <w:rPr>
          <w:rFonts w:ascii="Arial" w:hAnsi="Arial" w:cs="Arial"/>
          <w:sz w:val="18"/>
          <w:szCs w:val="18"/>
        </w:rPr>
        <w:t>Afek</w:t>
      </w:r>
    </w:smartTag>
    <w:r w:rsidRPr="00E066F9">
      <w:rPr>
        <w:rFonts w:ascii="Arial" w:hAnsi="Arial" w:cs="Arial"/>
        <w:sz w:val="18"/>
        <w:szCs w:val="18"/>
      </w:rPr>
      <w:t xml:space="preserve"> </w:t>
    </w:r>
    <w:smartTag w:uri="urn:schemas-microsoft-com:office:smarttags" w:element="PlaceType">
      <w:r w:rsidRPr="00E066F9">
        <w:rPr>
          <w:rFonts w:ascii="Arial" w:hAnsi="Arial" w:cs="Arial"/>
          <w:sz w:val="18"/>
          <w:szCs w:val="18"/>
        </w:rPr>
        <w:t>Industrial Park</w:t>
      </w:r>
    </w:smartTag>
    <w:r w:rsidRPr="00E066F9">
      <w:rPr>
        <w:rFonts w:ascii="Arial" w:hAnsi="Arial" w:cs="Arial"/>
        <w:sz w:val="18"/>
        <w:szCs w:val="18"/>
      </w:rPr>
      <w:t xml:space="preserve">, Rosh </w:t>
    </w:r>
    <w:proofErr w:type="spellStart"/>
    <w:r w:rsidRPr="00E066F9">
      <w:rPr>
        <w:rFonts w:ascii="Arial" w:hAnsi="Arial" w:cs="Arial"/>
        <w:sz w:val="18"/>
        <w:szCs w:val="18"/>
      </w:rPr>
      <w:t>Ha’ayin</w:t>
    </w:r>
    <w:proofErr w:type="spellEnd"/>
    <w:r w:rsidRPr="00E066F9">
      <w:rPr>
        <w:rFonts w:ascii="Arial" w:hAnsi="Arial" w:cs="Arial"/>
        <w:sz w:val="18"/>
        <w:szCs w:val="18"/>
      </w:rPr>
      <w:t xml:space="preserve"> </w:t>
    </w:r>
    <w:smartTag w:uri="urn:schemas-microsoft-com:office:smarttags" w:element="place">
      <w:smartTag w:uri="urn:schemas-microsoft-com:office:smarttags" w:element="country-region">
        <w:r w:rsidRPr="00E066F9">
          <w:rPr>
            <w:rFonts w:ascii="Arial" w:hAnsi="Arial" w:cs="Arial"/>
            <w:sz w:val="18"/>
            <w:szCs w:val="18"/>
          </w:rPr>
          <w:t>Israel</w:t>
        </w:r>
      </w:smartTag>
    </w:smartTag>
    <w:r w:rsidRPr="00E066F9">
      <w:rPr>
        <w:rFonts w:ascii="Arial" w:hAnsi="Arial" w:cs="Arial"/>
        <w:sz w:val="18"/>
        <w:szCs w:val="18"/>
      </w:rPr>
      <w:t xml:space="preserve"> Tel: +972-3-7325644 Fax: +972-3-7325633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4B2" w:rsidRDefault="00D474B2">
      <w:r>
        <w:separator/>
      </w:r>
    </w:p>
  </w:footnote>
  <w:footnote w:type="continuationSeparator" w:id="0">
    <w:p w:rsidR="00D474B2" w:rsidRDefault="00D47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37"/>
    <w:rsid w:val="000E2823"/>
    <w:rsid w:val="001365A6"/>
    <w:rsid w:val="00154BFD"/>
    <w:rsid w:val="001578B4"/>
    <w:rsid w:val="00266AC7"/>
    <w:rsid w:val="002E5D0C"/>
    <w:rsid w:val="00300D3D"/>
    <w:rsid w:val="003A5C56"/>
    <w:rsid w:val="003B7C37"/>
    <w:rsid w:val="003D0217"/>
    <w:rsid w:val="004057EA"/>
    <w:rsid w:val="00460FC6"/>
    <w:rsid w:val="004770FD"/>
    <w:rsid w:val="0049422C"/>
    <w:rsid w:val="004E457E"/>
    <w:rsid w:val="005850A4"/>
    <w:rsid w:val="006A0AA1"/>
    <w:rsid w:val="007A6D59"/>
    <w:rsid w:val="007C370B"/>
    <w:rsid w:val="007D2365"/>
    <w:rsid w:val="007F2D59"/>
    <w:rsid w:val="00836A2A"/>
    <w:rsid w:val="00862ED0"/>
    <w:rsid w:val="00965FB5"/>
    <w:rsid w:val="009A2049"/>
    <w:rsid w:val="00A1122A"/>
    <w:rsid w:val="00A170B4"/>
    <w:rsid w:val="00A40BC1"/>
    <w:rsid w:val="00AF0843"/>
    <w:rsid w:val="00B105CC"/>
    <w:rsid w:val="00BA05A1"/>
    <w:rsid w:val="00C06D4E"/>
    <w:rsid w:val="00C330FA"/>
    <w:rsid w:val="00C53D06"/>
    <w:rsid w:val="00C905F1"/>
    <w:rsid w:val="00CE5011"/>
    <w:rsid w:val="00D474B2"/>
    <w:rsid w:val="00D86EE7"/>
    <w:rsid w:val="00DB09DF"/>
    <w:rsid w:val="00EE6765"/>
    <w:rsid w:val="00EF0DE6"/>
    <w:rsid w:val="00F212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0734"/>
    <w:rPr>
      <w:color w:val="0000FF"/>
      <w:u w:val="single"/>
    </w:rPr>
  </w:style>
  <w:style w:type="table" w:styleId="TableGrid">
    <w:name w:val="Table Grid"/>
    <w:basedOn w:val="TableNormal"/>
    <w:rsid w:val="0086230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651FC"/>
    <w:pPr>
      <w:tabs>
        <w:tab w:val="center" w:pos="4153"/>
        <w:tab w:val="right" w:pos="8306"/>
      </w:tabs>
    </w:pPr>
  </w:style>
  <w:style w:type="paragraph" w:styleId="Footer">
    <w:name w:val="footer"/>
    <w:basedOn w:val="Normal"/>
    <w:rsid w:val="00F651FC"/>
    <w:pPr>
      <w:tabs>
        <w:tab w:val="center" w:pos="4153"/>
        <w:tab w:val="right" w:pos="8306"/>
      </w:tabs>
    </w:pPr>
  </w:style>
  <w:style w:type="paragraph" w:styleId="BalloonText">
    <w:name w:val="Balloon Text"/>
    <w:basedOn w:val="Normal"/>
    <w:semiHidden/>
    <w:rsid w:val="00C65FB7"/>
    <w:rPr>
      <w:rFonts w:ascii="Tahoma" w:hAnsi="Tahoma" w:cs="Tahoma"/>
      <w:sz w:val="16"/>
      <w:szCs w:val="16"/>
    </w:rPr>
  </w:style>
  <w:style w:type="character" w:customStyle="1" w:styleId="normalfont1">
    <w:name w:val="normalfont1"/>
    <w:basedOn w:val="DefaultParagraphFont"/>
    <w:rsid w:val="00161E2E"/>
    <w:rPr>
      <w:rFonts w:ascii="Verdana" w:hAnsi="Verdana" w:hint="default"/>
      <w:color w:val="000000"/>
      <w:sz w:val="20"/>
      <w:szCs w:val="20"/>
    </w:rPr>
  </w:style>
  <w:style w:type="character" w:customStyle="1" w:styleId="normalorange1">
    <w:name w:val="normalorange1"/>
    <w:basedOn w:val="DefaultParagraphFont"/>
    <w:rsid w:val="00C33398"/>
    <w:rPr>
      <w:rFonts w:ascii="Verdana" w:hAnsi="Verdana" w:hint="default"/>
      <w:b w:val="0"/>
      <w:bCs w:val="0"/>
      <w:color w:val="FF3300"/>
      <w:sz w:val="20"/>
      <w:szCs w:val="20"/>
    </w:rPr>
  </w:style>
  <w:style w:type="character" w:styleId="CommentReference">
    <w:name w:val="annotation reference"/>
    <w:basedOn w:val="DefaultParagraphFont"/>
    <w:rsid w:val="00CF691E"/>
    <w:rPr>
      <w:sz w:val="18"/>
      <w:szCs w:val="18"/>
    </w:rPr>
  </w:style>
  <w:style w:type="paragraph" w:styleId="CommentText">
    <w:name w:val="annotation text"/>
    <w:basedOn w:val="Normal"/>
    <w:link w:val="CommentTextChar"/>
    <w:rsid w:val="00CF691E"/>
  </w:style>
  <w:style w:type="character" w:customStyle="1" w:styleId="CommentTextChar">
    <w:name w:val="Comment Text Char"/>
    <w:basedOn w:val="DefaultParagraphFont"/>
    <w:link w:val="CommentText"/>
    <w:rsid w:val="00CF691E"/>
    <w:rPr>
      <w:sz w:val="24"/>
      <w:szCs w:val="24"/>
      <w:lang w:eastAsia="ko-KR" w:bidi="he-IL"/>
    </w:rPr>
  </w:style>
  <w:style w:type="paragraph" w:styleId="CommentSubject">
    <w:name w:val="annotation subject"/>
    <w:basedOn w:val="CommentText"/>
    <w:next w:val="CommentText"/>
    <w:link w:val="CommentSubjectChar"/>
    <w:rsid w:val="00CF691E"/>
    <w:rPr>
      <w:b/>
      <w:bCs/>
      <w:sz w:val="20"/>
      <w:szCs w:val="20"/>
    </w:rPr>
  </w:style>
  <w:style w:type="character" w:customStyle="1" w:styleId="CommentSubjectChar">
    <w:name w:val="Comment Subject Char"/>
    <w:basedOn w:val="CommentTextChar"/>
    <w:link w:val="CommentSubject"/>
    <w:rsid w:val="00CF691E"/>
    <w:rPr>
      <w:b/>
      <w:bCs/>
      <w:sz w:val="24"/>
      <w:szCs w:val="24"/>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0734"/>
    <w:rPr>
      <w:color w:val="0000FF"/>
      <w:u w:val="single"/>
    </w:rPr>
  </w:style>
  <w:style w:type="table" w:styleId="TableGrid">
    <w:name w:val="Table Grid"/>
    <w:basedOn w:val="TableNormal"/>
    <w:rsid w:val="0086230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651FC"/>
    <w:pPr>
      <w:tabs>
        <w:tab w:val="center" w:pos="4153"/>
        <w:tab w:val="right" w:pos="8306"/>
      </w:tabs>
    </w:pPr>
  </w:style>
  <w:style w:type="paragraph" w:styleId="Footer">
    <w:name w:val="footer"/>
    <w:basedOn w:val="Normal"/>
    <w:rsid w:val="00F651FC"/>
    <w:pPr>
      <w:tabs>
        <w:tab w:val="center" w:pos="4153"/>
        <w:tab w:val="right" w:pos="8306"/>
      </w:tabs>
    </w:pPr>
  </w:style>
  <w:style w:type="paragraph" w:styleId="BalloonText">
    <w:name w:val="Balloon Text"/>
    <w:basedOn w:val="Normal"/>
    <w:semiHidden/>
    <w:rsid w:val="00C65FB7"/>
    <w:rPr>
      <w:rFonts w:ascii="Tahoma" w:hAnsi="Tahoma" w:cs="Tahoma"/>
      <w:sz w:val="16"/>
      <w:szCs w:val="16"/>
    </w:rPr>
  </w:style>
  <w:style w:type="character" w:customStyle="1" w:styleId="normalfont1">
    <w:name w:val="normalfont1"/>
    <w:basedOn w:val="DefaultParagraphFont"/>
    <w:rsid w:val="00161E2E"/>
    <w:rPr>
      <w:rFonts w:ascii="Verdana" w:hAnsi="Verdana" w:hint="default"/>
      <w:color w:val="000000"/>
      <w:sz w:val="20"/>
      <w:szCs w:val="20"/>
    </w:rPr>
  </w:style>
  <w:style w:type="character" w:customStyle="1" w:styleId="normalorange1">
    <w:name w:val="normalorange1"/>
    <w:basedOn w:val="DefaultParagraphFont"/>
    <w:rsid w:val="00C33398"/>
    <w:rPr>
      <w:rFonts w:ascii="Verdana" w:hAnsi="Verdana" w:hint="default"/>
      <w:b w:val="0"/>
      <w:bCs w:val="0"/>
      <w:color w:val="FF3300"/>
      <w:sz w:val="20"/>
      <w:szCs w:val="20"/>
    </w:rPr>
  </w:style>
  <w:style w:type="character" w:styleId="CommentReference">
    <w:name w:val="annotation reference"/>
    <w:basedOn w:val="DefaultParagraphFont"/>
    <w:rsid w:val="00CF691E"/>
    <w:rPr>
      <w:sz w:val="18"/>
      <w:szCs w:val="18"/>
    </w:rPr>
  </w:style>
  <w:style w:type="paragraph" w:styleId="CommentText">
    <w:name w:val="annotation text"/>
    <w:basedOn w:val="Normal"/>
    <w:link w:val="CommentTextChar"/>
    <w:rsid w:val="00CF691E"/>
  </w:style>
  <w:style w:type="character" w:customStyle="1" w:styleId="CommentTextChar">
    <w:name w:val="Comment Text Char"/>
    <w:basedOn w:val="DefaultParagraphFont"/>
    <w:link w:val="CommentText"/>
    <w:rsid w:val="00CF691E"/>
    <w:rPr>
      <w:sz w:val="24"/>
      <w:szCs w:val="24"/>
      <w:lang w:eastAsia="ko-KR" w:bidi="he-IL"/>
    </w:rPr>
  </w:style>
  <w:style w:type="paragraph" w:styleId="CommentSubject">
    <w:name w:val="annotation subject"/>
    <w:basedOn w:val="CommentText"/>
    <w:next w:val="CommentText"/>
    <w:link w:val="CommentSubjectChar"/>
    <w:rsid w:val="00CF691E"/>
    <w:rPr>
      <w:b/>
      <w:bCs/>
      <w:sz w:val="20"/>
      <w:szCs w:val="20"/>
    </w:rPr>
  </w:style>
  <w:style w:type="character" w:customStyle="1" w:styleId="CommentSubjectChar">
    <w:name w:val="Comment Subject Char"/>
    <w:basedOn w:val="CommentTextChar"/>
    <w:link w:val="CommentSubject"/>
    <w:rsid w:val="00CF691E"/>
    <w:rPr>
      <w:b/>
      <w:bCs/>
      <w:sz w:val="24"/>
      <w:szCs w:val="24"/>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7075">
      <w:bodyDiv w:val="1"/>
      <w:marLeft w:val="0"/>
      <w:marRight w:val="0"/>
      <w:marTop w:val="0"/>
      <w:marBottom w:val="0"/>
      <w:divBdr>
        <w:top w:val="none" w:sz="0" w:space="0" w:color="auto"/>
        <w:left w:val="none" w:sz="0" w:space="0" w:color="auto"/>
        <w:bottom w:val="none" w:sz="0" w:space="0" w:color="auto"/>
        <w:right w:val="none" w:sz="0" w:space="0" w:color="auto"/>
      </w:divBdr>
    </w:div>
    <w:div w:id="163067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tecpodium.com" TargetMode="External"/><Relationship Id="rId4" Type="http://schemas.openxmlformats.org/officeDocument/2006/relationships/webSettings" Target="webSettings.xml"/><Relationship Id="rId9" Type="http://schemas.openxmlformats.org/officeDocument/2006/relationships/hyperlink" Target="mailto:dana@tecom.co.i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tecpod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Tecom re-Invents Classroom Podiums</vt:lpstr>
    </vt:vector>
  </TitlesOfParts>
  <Company>Tecom Electronics Ltd.</Company>
  <LinksUpToDate>false</LinksUpToDate>
  <CharactersWithSpaces>2767</CharactersWithSpaces>
  <SharedDoc>false</SharedDoc>
  <HLinks>
    <vt:vector size="12" baseType="variant">
      <vt:variant>
        <vt:i4>2490483</vt:i4>
      </vt:variant>
      <vt:variant>
        <vt:i4>0</vt:i4>
      </vt:variant>
      <vt:variant>
        <vt:i4>0</vt:i4>
      </vt:variant>
      <vt:variant>
        <vt:i4>5</vt:i4>
      </vt:variant>
      <vt:variant>
        <vt:lpwstr>http://www.techpod.com/</vt:lpwstr>
      </vt:variant>
      <vt:variant>
        <vt:lpwstr/>
      </vt:variant>
      <vt:variant>
        <vt:i4>2490483</vt:i4>
      </vt:variant>
      <vt:variant>
        <vt:i4>0</vt:i4>
      </vt:variant>
      <vt:variant>
        <vt:i4>0</vt:i4>
      </vt:variant>
      <vt:variant>
        <vt:i4>5</vt:i4>
      </vt:variant>
      <vt:variant>
        <vt:lpwstr>http://www.techpod.com/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Tecom re-Invents Classroom Podiums</dc:title>
  <dc:creator>Michelle Bashan;dana@tecom.co.il</dc:creator>
  <cp:keywords>Classroom technology podium lectern tecpodium tecom</cp:keywords>
  <cp:lastModifiedBy>Aviv Brosilovski</cp:lastModifiedBy>
  <cp:revision>3</cp:revision>
  <cp:lastPrinted>2013-01-16T09:52:00Z</cp:lastPrinted>
  <dcterms:created xsi:type="dcterms:W3CDTF">2013-01-07T14:55:00Z</dcterms:created>
  <dcterms:modified xsi:type="dcterms:W3CDTF">2013-01-16T09:53:00Z</dcterms:modified>
  <cp:category>Introducing the All-New TecPodium Interactive Audio Visual Lecterns</cp:category>
</cp:coreProperties>
</file>